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3" w:rsidRPr="007701F2" w:rsidRDefault="00C87003" w:rsidP="00620114">
      <w:pPr>
        <w:jc w:val="center"/>
      </w:pPr>
      <w:bookmarkStart w:id="0" w:name="_GoBack"/>
      <w:bookmarkEnd w:id="0"/>
    </w:p>
    <w:p w:rsidR="00D254A4" w:rsidRPr="007701F2" w:rsidRDefault="00D254A4" w:rsidP="00DD2E72">
      <w:pPr>
        <w:rPr>
          <w:rFonts w:ascii="Century Gothic" w:hAnsi="Century Gothic" w:cs="Tahoma"/>
        </w:rPr>
      </w:pPr>
    </w:p>
    <w:p w:rsidR="004C3474" w:rsidRPr="007701F2" w:rsidRDefault="004C3474" w:rsidP="00DD2E72">
      <w:pPr>
        <w:rPr>
          <w:rFonts w:ascii="Century Gothic" w:hAnsi="Century Gothic" w:cs="Tahoma"/>
        </w:rPr>
      </w:pPr>
    </w:p>
    <w:p w:rsidR="00B115A8" w:rsidRPr="00D84F98" w:rsidRDefault="00B115A8" w:rsidP="00B115A8">
      <w:pPr>
        <w:jc w:val="center"/>
        <w:rPr>
          <w:rFonts w:ascii="Arial" w:hAnsi="Arial" w:cs="Aharoni"/>
          <w:b/>
          <w:bCs/>
          <w:sz w:val="36"/>
          <w:szCs w:val="36"/>
          <w:u w:val="single"/>
        </w:rPr>
      </w:pPr>
      <w:r w:rsidRPr="00D84F98">
        <w:rPr>
          <w:rFonts w:ascii="Arial" w:hAnsi="Arial" w:cs="Aharoni"/>
          <w:b/>
          <w:bCs/>
          <w:sz w:val="36"/>
          <w:szCs w:val="36"/>
          <w:u w:val="single"/>
        </w:rPr>
        <w:t>Export Control Agreement</w:t>
      </w:r>
      <w:r w:rsidRPr="00D84F98">
        <w:rPr>
          <w:rFonts w:ascii="Arial" w:hAnsi="Arial" w:cs="Aharoni"/>
          <w:b/>
          <w:bCs/>
          <w:sz w:val="36"/>
          <w:szCs w:val="36"/>
          <w:u w:val="single"/>
        </w:rPr>
        <w:br/>
      </w:r>
    </w:p>
    <w:p w:rsidR="00B115A8" w:rsidRPr="007701F2" w:rsidRDefault="00B115A8" w:rsidP="00B115A8">
      <w:pPr>
        <w:rPr>
          <w:rFonts w:ascii="Arial" w:hAnsi="Arial" w:cs="Arial"/>
        </w:rPr>
      </w:pPr>
      <w:r w:rsidRPr="007701F2">
        <w:rPr>
          <w:rFonts w:ascii="Arial" w:hAnsi="Arial" w:cs="Arial"/>
        </w:rPr>
        <w:t>In some cases, where appropriate, Buyer acknowledges that Seller will provide Buyer with technical data/technology and/or products, in finished or unfinished state that may be subject to U.S. export controls under the laws and regulations of the United States (collectively “Export Controlled Technology”). U.S. export control laws and regulations include, but are not limited to, the International Traffic in Arms Regulation (“ITAR”), 22 C.F.R. §§ 120 et seq., and/or the Export Administration Regulations, 15 C.F.R. §§ 730 et seq. Buyer understands that some items are prohibited for</w:t>
      </w:r>
      <w:r w:rsidR="00D84F98">
        <w:rPr>
          <w:rFonts w:ascii="Arial" w:hAnsi="Arial" w:cs="Arial"/>
        </w:rPr>
        <w:t xml:space="preserve"> exporting in certain countries or certain End User, individual or corporation.</w:t>
      </w:r>
    </w:p>
    <w:p w:rsidR="00B115A8" w:rsidRPr="007701F2" w:rsidRDefault="00B115A8" w:rsidP="00B115A8">
      <w:pPr>
        <w:rPr>
          <w:rFonts w:ascii="Arial" w:hAnsi="Arial" w:cs="Arial"/>
        </w:rPr>
      </w:pPr>
    </w:p>
    <w:p w:rsidR="00B115A8" w:rsidRPr="007701F2" w:rsidRDefault="00B115A8" w:rsidP="00B115A8">
      <w:pPr>
        <w:rPr>
          <w:rFonts w:ascii="Arial" w:hAnsi="Arial" w:cs="Arial"/>
        </w:rPr>
      </w:pPr>
      <w:r w:rsidRPr="007701F2">
        <w:rPr>
          <w:rFonts w:ascii="Arial" w:hAnsi="Arial" w:cs="Arial"/>
        </w:rPr>
        <w:t>Restrictions vary from country to country. The most restricted destinations are the embargoed countries and those countries designated as supporting terrorist activities, including Cuba, Iran, Libya, North Korea, Sudan, and Syria. These are restrictions on some products, however, that are worldwide. Buyer understands that certain individuals and organizations are prohibited from receiving U.S. exports and other may only receive goods if they have been licensed, even items that do not normally require a license based on ECCN and Commerce Country Chart or based on an EAR99 designation.</w:t>
      </w:r>
      <w:r w:rsidR="002C58B2" w:rsidRPr="007701F2">
        <w:rPr>
          <w:rFonts w:ascii="Arial" w:hAnsi="Arial" w:cs="Arial"/>
        </w:rPr>
        <w:br/>
      </w:r>
    </w:p>
    <w:p w:rsidR="00B115A8" w:rsidRPr="007701F2" w:rsidRDefault="00B115A8" w:rsidP="00B115A8">
      <w:pPr>
        <w:rPr>
          <w:rFonts w:ascii="Arial" w:hAnsi="Arial" w:cs="Arial"/>
        </w:rPr>
      </w:pPr>
      <w:r w:rsidRPr="007701F2">
        <w:rPr>
          <w:rFonts w:ascii="Arial" w:hAnsi="Arial" w:cs="Arial"/>
        </w:rPr>
        <w:t>Buyer must be aware of the following lists: Entity List, Treasury Department Specially Designated Nationals and Blocked Persons List, The Unverif</w:t>
      </w:r>
      <w:r w:rsidR="00D84F98">
        <w:rPr>
          <w:rFonts w:ascii="Arial" w:hAnsi="Arial" w:cs="Arial"/>
        </w:rPr>
        <w:t>ied List or Denied Persons List all these list are updated daily.</w:t>
      </w:r>
    </w:p>
    <w:p w:rsidR="00B115A8" w:rsidRPr="007701F2" w:rsidRDefault="00B115A8" w:rsidP="00B115A8">
      <w:pPr>
        <w:rPr>
          <w:rFonts w:ascii="Arial" w:hAnsi="Arial" w:cs="Arial"/>
        </w:rPr>
      </w:pPr>
    </w:p>
    <w:p w:rsidR="00B115A8" w:rsidRPr="00B26025" w:rsidRDefault="00B115A8" w:rsidP="00B26025">
      <w:pPr>
        <w:jc w:val="center"/>
        <w:rPr>
          <w:rFonts w:ascii="Arial" w:hAnsi="Arial" w:cs="Arial"/>
          <w:b/>
        </w:rPr>
      </w:pPr>
      <w:r w:rsidRPr="00B26025">
        <w:rPr>
          <w:rFonts w:ascii="Arial" w:hAnsi="Arial" w:cs="Arial"/>
          <w:b/>
        </w:rPr>
        <w:t xml:space="preserve">List to check is available online for Buyer’s convenience at </w:t>
      </w:r>
      <w:r w:rsidR="00C610FB">
        <w:rPr>
          <w:rFonts w:ascii="Arial" w:hAnsi="Arial" w:cs="Arial"/>
          <w:b/>
        </w:rPr>
        <w:br/>
      </w:r>
      <w:r w:rsidR="00C610FB" w:rsidRPr="00C610FB">
        <w:rPr>
          <w:rFonts w:ascii="Arial" w:hAnsi="Arial" w:cs="Arial"/>
          <w:b/>
          <w:sz w:val="20"/>
          <w:u w:val="single"/>
        </w:rPr>
        <w:t xml:space="preserve">(To open the link hold down the </w:t>
      </w:r>
      <w:r w:rsidR="00C610FB">
        <w:rPr>
          <w:rFonts w:ascii="Arial" w:hAnsi="Arial" w:cs="Arial"/>
          <w:b/>
          <w:sz w:val="20"/>
          <w:u w:val="single"/>
        </w:rPr>
        <w:t xml:space="preserve">Ctrl </w:t>
      </w:r>
      <w:r w:rsidR="00C610FB" w:rsidRPr="00C610FB">
        <w:rPr>
          <w:rFonts w:ascii="Arial" w:hAnsi="Arial" w:cs="Arial"/>
          <w:b/>
          <w:sz w:val="20"/>
          <w:u w:val="single"/>
        </w:rPr>
        <w:t>and click with the mouse</w:t>
      </w:r>
      <w:r w:rsidR="00C610FB" w:rsidRPr="00C610FB">
        <w:rPr>
          <w:rFonts w:ascii="Arial" w:hAnsi="Arial" w:cs="Arial"/>
          <w:b/>
          <w:sz w:val="20"/>
        </w:rPr>
        <w:t>)</w:t>
      </w:r>
      <w:r w:rsidR="00C610FB">
        <w:rPr>
          <w:rFonts w:ascii="Arial" w:hAnsi="Arial" w:cs="Arial"/>
          <w:b/>
          <w:sz w:val="20"/>
        </w:rPr>
        <w:br/>
      </w:r>
      <w:r w:rsidR="00C610FB" w:rsidRPr="00C610FB">
        <w:rPr>
          <w:rFonts w:ascii="Arial" w:hAnsi="Arial" w:cs="Arial"/>
          <w:b/>
          <w:sz w:val="20"/>
        </w:rPr>
        <w:br/>
      </w:r>
      <w:hyperlink r:id="rId8" w:history="1">
        <w:r w:rsidRPr="00B26025">
          <w:rPr>
            <w:rStyle w:val="Hyperlink"/>
            <w:rFonts w:ascii="Arial" w:hAnsi="Arial" w:cs="Arial"/>
            <w:b/>
          </w:rPr>
          <w:t>http://www.bis.doc.gov/ComplianceAndEnforcement/ListsToCheck.htm</w:t>
        </w:r>
      </w:hyperlink>
    </w:p>
    <w:p w:rsidR="00B115A8" w:rsidRPr="007701F2" w:rsidRDefault="00B115A8" w:rsidP="00B115A8">
      <w:pPr>
        <w:rPr>
          <w:rFonts w:ascii="Arial" w:hAnsi="Arial" w:cs="Arial"/>
        </w:rPr>
      </w:pPr>
    </w:p>
    <w:p w:rsidR="00B115A8" w:rsidRPr="007701F2" w:rsidRDefault="00B115A8" w:rsidP="00B115A8">
      <w:pPr>
        <w:rPr>
          <w:rFonts w:ascii="Arial" w:hAnsi="Arial" w:cs="Arial"/>
        </w:rPr>
      </w:pPr>
      <w:r w:rsidRPr="007701F2">
        <w:rPr>
          <w:rFonts w:ascii="Arial" w:hAnsi="Arial" w:cs="Arial"/>
        </w:rPr>
        <w:t>Some end-users are prohibited while others may require a license. Buyer warrants and agrees that it shall not export or re-export any Export Controlled Technology or any technical data/technology or product delivered from the Export Controlled Technology, except pursuant to a U.S. government license or other approval, or upon determination that such export may be lawfully exported without prior approval under a license exception, exemption, or other authority.</w:t>
      </w:r>
    </w:p>
    <w:p w:rsidR="00ED2804" w:rsidRPr="00ED2804" w:rsidRDefault="00B115A8" w:rsidP="00D84F98">
      <w:pPr>
        <w:rPr>
          <w:rFonts w:ascii="Arial" w:hAnsi="Arial" w:cs="Tahoma"/>
          <w:szCs w:val="48"/>
        </w:rPr>
      </w:pPr>
      <w:r w:rsidRPr="007701F2">
        <w:rPr>
          <w:rFonts w:ascii="Arial" w:hAnsi="Arial" w:cs="Arial"/>
        </w:rPr>
        <w:br/>
        <w:t xml:space="preserve">Buyer acknowledges and understands that Seller may need to apply for export licenses in order to ship Export Controlled Technology to Buyer. Buyer agrees to provide such information, assurances, documentation or take such other steps as necessary to assist Seller in obtaining any export licenses, including, but not limited to, execution of end-user certifications, document marking, and supplemental agreements with respect to control and handling of Export Controlled Technology. In compliance with U.S. regulations regarding </w:t>
      </w:r>
      <w:r w:rsidRPr="007701F2">
        <w:rPr>
          <w:rFonts w:ascii="Arial" w:hAnsi="Arial" w:cs="Arial"/>
        </w:rPr>
        <w:lastRenderedPageBreak/>
        <w:t xml:space="preserve">Technology and Software under Restriction (“TRS”), Buyer hereby agrees that, without </w:t>
      </w:r>
      <w:r w:rsidR="007701F2">
        <w:rPr>
          <w:rFonts w:ascii="Arial" w:hAnsi="Arial" w:cs="Arial"/>
        </w:rPr>
        <w:br/>
      </w:r>
      <w:r w:rsidR="007701F2">
        <w:rPr>
          <w:rFonts w:ascii="Arial" w:hAnsi="Arial" w:cs="Arial"/>
        </w:rPr>
        <w:br/>
      </w:r>
      <w:r w:rsidR="00D569BA">
        <w:rPr>
          <w:rFonts w:ascii="Arial" w:hAnsi="Arial" w:cs="Arial"/>
        </w:rPr>
        <w:br/>
      </w:r>
      <w:r w:rsidR="00D569BA">
        <w:rPr>
          <w:rFonts w:ascii="Arial" w:hAnsi="Arial" w:cs="Arial"/>
        </w:rPr>
        <w:br/>
      </w:r>
      <w:r w:rsidR="00D569BA">
        <w:rPr>
          <w:rFonts w:ascii="Arial" w:hAnsi="Arial" w:cs="Arial"/>
        </w:rPr>
        <w:br/>
      </w:r>
      <w:r w:rsidR="00D569BA">
        <w:rPr>
          <w:rFonts w:ascii="Arial" w:hAnsi="Arial" w:cs="Arial"/>
        </w:rPr>
        <w:br/>
      </w:r>
      <w:r w:rsidRPr="007701F2">
        <w:rPr>
          <w:rFonts w:ascii="Arial" w:hAnsi="Arial" w:cs="Arial"/>
        </w:rPr>
        <w:t>express approval of Seller (pursuant to issuance of an export license from the Bureau of Industry and Security), Buyer will not re-export or release any technology, direct product of the technology, software, or source code related to the technology provided by Seller to Buyer to a national of a country specified in Country Groups D:1 or E:2 as set forth in 15 C.F.R. Part 740, Supplement №1 and as amended. Seller shall have no responsibility for delivery or non-delivery resulting from (i) any governmental action under U.S. or other applicable law suspending or revoking a necessary export license or authorization, or (ii) any failure by Buyer to furnish reasonable assurance, upon request, of its compliance with applicable export requirements, or (iii) obtaining a necessary export license for the goods to be shipped hereunder.</w:t>
      </w:r>
      <w:r w:rsidR="00ED2804">
        <w:rPr>
          <w:rFonts w:ascii="Arial" w:hAnsi="Arial" w:cs="Arial"/>
        </w:rPr>
        <w:br/>
      </w:r>
      <w:r w:rsidR="00ED2804">
        <w:rPr>
          <w:rFonts w:ascii="Century Gothic" w:hAnsi="Century Gothic" w:cs="Tahoma"/>
          <w:sz w:val="28"/>
          <w:szCs w:val="48"/>
        </w:rPr>
        <w:br/>
      </w:r>
      <w:r w:rsidR="00ED2804" w:rsidRPr="00ED2804">
        <w:rPr>
          <w:rFonts w:ascii="Arial" w:hAnsi="Arial" w:cs="Tahoma"/>
          <w:szCs w:val="48"/>
        </w:rPr>
        <w:t>I (We) wil</w:t>
      </w:r>
      <w:r w:rsidR="00D84F98">
        <w:rPr>
          <w:rFonts w:ascii="Arial" w:hAnsi="Arial" w:cs="Tahoma"/>
          <w:szCs w:val="48"/>
        </w:rPr>
        <w:t>l abide by all applicable U.S. E</w:t>
      </w:r>
      <w:r w:rsidR="00ED2804" w:rsidRPr="00ED2804">
        <w:rPr>
          <w:rFonts w:ascii="Arial" w:hAnsi="Arial" w:cs="Tahoma"/>
          <w:szCs w:val="48"/>
        </w:rPr>
        <w:t xml:space="preserve">xport </w:t>
      </w:r>
      <w:r w:rsidR="00D84F98">
        <w:rPr>
          <w:rFonts w:ascii="Arial" w:hAnsi="Arial" w:cs="Tahoma"/>
          <w:szCs w:val="48"/>
        </w:rPr>
        <w:t>C</w:t>
      </w:r>
      <w:r w:rsidR="00ED2804" w:rsidRPr="00ED2804">
        <w:rPr>
          <w:rFonts w:ascii="Arial" w:hAnsi="Arial" w:cs="Tahoma"/>
          <w:szCs w:val="48"/>
        </w:rPr>
        <w:t>ontrol laws and regulations for any products purchased from Flying Tiger Company</w:t>
      </w:r>
      <w:r w:rsidR="00E10D0D">
        <w:rPr>
          <w:rFonts w:ascii="Arial" w:hAnsi="Arial" w:cs="Tahoma"/>
          <w:szCs w:val="48"/>
        </w:rPr>
        <w:t xml:space="preserve"> </w:t>
      </w:r>
      <w:r w:rsidR="00ED2804" w:rsidRPr="00ED2804">
        <w:rPr>
          <w:rFonts w:ascii="Arial" w:hAnsi="Arial" w:cs="Tahoma"/>
          <w:szCs w:val="48"/>
        </w:rPr>
        <w:t>and will obtain any licenses or prior approvals required by the U.S. government prior to the export or re-export of Flying Tiger Company products, software or technology.</w:t>
      </w:r>
      <w:r w:rsidR="00ED2804" w:rsidRPr="00ED2804">
        <w:rPr>
          <w:rFonts w:ascii="Arial" w:hAnsi="Arial" w:cs="Tahoma"/>
          <w:szCs w:val="48"/>
        </w:rPr>
        <w:br/>
      </w:r>
    </w:p>
    <w:p w:rsidR="00D569BA" w:rsidRDefault="00ED2804" w:rsidP="00ED2804">
      <w:pPr>
        <w:rPr>
          <w:rFonts w:ascii="Arial" w:hAnsi="Arial" w:cs="Tahoma"/>
          <w:szCs w:val="48"/>
        </w:rPr>
      </w:pPr>
      <w:r w:rsidRPr="00ED2804">
        <w:rPr>
          <w:rFonts w:ascii="Arial" w:hAnsi="Arial" w:cs="Tahoma"/>
          <w:szCs w:val="48"/>
        </w:rPr>
        <w:t xml:space="preserve">I (We) agree that the export control requirements above shall survive the completion, early termination, cancellation or expiration for the applicable purchase order, agreement or contract. </w:t>
      </w:r>
    </w:p>
    <w:p w:rsidR="00D569BA" w:rsidRDefault="00D569BA" w:rsidP="00ED2804">
      <w:pPr>
        <w:rPr>
          <w:rFonts w:ascii="Arial" w:hAnsi="Arial" w:cs="Tahoma"/>
          <w:szCs w:val="48"/>
        </w:rPr>
      </w:pPr>
    </w:p>
    <w:p w:rsidR="00ED2804" w:rsidRPr="00D84F98" w:rsidRDefault="00ED2804" w:rsidP="00C154F4">
      <w:pPr>
        <w:rPr>
          <w:rFonts w:ascii="Arial" w:hAnsi="Arial" w:cs="Tahoma"/>
          <w:szCs w:val="48"/>
          <w:u w:val="single"/>
        </w:rPr>
      </w:pPr>
      <w:r w:rsidRPr="00D84F98">
        <w:rPr>
          <w:rFonts w:ascii="Arial" w:hAnsi="Arial" w:cs="Tahoma"/>
          <w:szCs w:val="48"/>
          <w:u w:val="single"/>
        </w:rPr>
        <w:t>This Certificate is good for</w:t>
      </w:r>
      <w:r w:rsidR="00D569BA" w:rsidRPr="00D84F98">
        <w:rPr>
          <w:rFonts w:ascii="Arial" w:hAnsi="Arial" w:cs="Tahoma"/>
          <w:szCs w:val="48"/>
          <w:u w:val="single"/>
        </w:rPr>
        <w:t xml:space="preserve"> </w:t>
      </w:r>
      <w:r w:rsidR="00E86528">
        <w:rPr>
          <w:rFonts w:ascii="Arial" w:hAnsi="Arial" w:cs="Tahoma"/>
          <w:szCs w:val="48"/>
          <w:u w:val="single"/>
        </w:rPr>
        <w:t>five</w:t>
      </w:r>
      <w:r w:rsidRPr="00D84F98">
        <w:rPr>
          <w:rFonts w:ascii="Arial" w:hAnsi="Arial" w:cs="Tahoma"/>
          <w:szCs w:val="48"/>
          <w:u w:val="single"/>
        </w:rPr>
        <w:t xml:space="preserve"> </w:t>
      </w:r>
      <w:r w:rsidR="00C154F4">
        <w:rPr>
          <w:rFonts w:ascii="Arial" w:hAnsi="Arial" w:cs="Tahoma"/>
          <w:szCs w:val="48"/>
          <w:u w:val="single"/>
        </w:rPr>
        <w:t xml:space="preserve">( 5 ) </w:t>
      </w:r>
      <w:r w:rsidRPr="00D84F98">
        <w:rPr>
          <w:rFonts w:ascii="Arial" w:hAnsi="Arial" w:cs="Tahoma"/>
          <w:szCs w:val="48"/>
          <w:u w:val="single"/>
        </w:rPr>
        <w:t>years</w:t>
      </w:r>
      <w:r w:rsidR="00C80F66">
        <w:rPr>
          <w:rFonts w:ascii="Arial" w:hAnsi="Arial" w:cs="Tahoma"/>
          <w:szCs w:val="48"/>
          <w:u w:val="single"/>
        </w:rPr>
        <w:t xml:space="preserve"> </w:t>
      </w:r>
      <w:r w:rsidRPr="00D84F98">
        <w:rPr>
          <w:rFonts w:ascii="Arial" w:hAnsi="Arial" w:cs="Tahoma"/>
          <w:szCs w:val="48"/>
          <w:u w:val="single"/>
        </w:rPr>
        <w:t xml:space="preserve"> from the date of last signature.</w:t>
      </w:r>
    </w:p>
    <w:p w:rsidR="00B115A8" w:rsidRPr="007701F2" w:rsidRDefault="00B115A8" w:rsidP="00B115A8">
      <w:pPr>
        <w:rPr>
          <w:rFonts w:ascii="Arial" w:hAnsi="Arial" w:cs="Arial"/>
        </w:rPr>
      </w:pPr>
    </w:p>
    <w:p w:rsidR="00B115A8" w:rsidRDefault="00B115A8" w:rsidP="00693A00">
      <w:pPr>
        <w:rPr>
          <w:rFonts w:ascii="Arial" w:hAnsi="Arial" w:cs="Arial"/>
        </w:rPr>
      </w:pPr>
      <w:r w:rsidRPr="007701F2">
        <w:rPr>
          <w:rFonts w:ascii="Arial" w:hAnsi="Arial" w:cs="Arial"/>
        </w:rPr>
        <w:t>Please mail</w:t>
      </w:r>
      <w:r w:rsidR="00693A00">
        <w:rPr>
          <w:rFonts w:ascii="Arial" w:hAnsi="Arial" w:cs="Arial"/>
        </w:rPr>
        <w:t xml:space="preserve"> or e-mail</w:t>
      </w:r>
      <w:r w:rsidRPr="007701F2">
        <w:rPr>
          <w:rFonts w:ascii="Arial" w:hAnsi="Arial" w:cs="Arial"/>
        </w:rPr>
        <w:t xml:space="preserve"> the signed and sealed document back to</w:t>
      </w:r>
      <w:r w:rsidR="00ED2804">
        <w:rPr>
          <w:rFonts w:ascii="Arial" w:hAnsi="Arial" w:cs="Arial"/>
        </w:rPr>
        <w:t xml:space="preserve"> Flying Tiger Company </w:t>
      </w:r>
      <w:r w:rsidRPr="007701F2">
        <w:rPr>
          <w:rFonts w:ascii="Arial" w:hAnsi="Arial" w:cs="Arial"/>
        </w:rPr>
        <w:t>at</w:t>
      </w:r>
      <w:r w:rsidR="00ED2804">
        <w:rPr>
          <w:rFonts w:ascii="Arial" w:hAnsi="Arial" w:cs="Arial"/>
        </w:rPr>
        <w:t xml:space="preserve"> </w:t>
      </w:r>
      <w:r w:rsidR="00606A9C" w:rsidRPr="007701F2">
        <w:rPr>
          <w:rFonts w:ascii="Arial" w:hAnsi="Arial" w:cs="Arial"/>
        </w:rPr>
        <w:t xml:space="preserve">9530 Aurora Ave N Suite 105, Seattle, WA 98103 </w:t>
      </w:r>
      <w:r w:rsidR="00693A00">
        <w:rPr>
          <w:rFonts w:ascii="Arial" w:hAnsi="Arial" w:cs="Arial"/>
        </w:rPr>
        <w:t xml:space="preserve">; email address </w:t>
      </w:r>
      <w:hyperlink r:id="rId9" w:history="1">
        <w:r w:rsidR="00693A00" w:rsidRPr="007C218F">
          <w:rPr>
            <w:rStyle w:val="Hyperlink"/>
            <w:rFonts w:ascii="Arial" w:hAnsi="Arial" w:cs="Arial"/>
          </w:rPr>
          <w:t>sales@flyingtigerco.com</w:t>
        </w:r>
      </w:hyperlink>
    </w:p>
    <w:p w:rsidR="00693A00" w:rsidRPr="007701F2" w:rsidRDefault="00693A00" w:rsidP="00693A00">
      <w:pPr>
        <w:rPr>
          <w:rFonts w:ascii="Arial" w:hAnsi="Arial" w:cs="Arial"/>
        </w:rPr>
      </w:pPr>
    </w:p>
    <w:p w:rsidR="00B115A8" w:rsidRPr="007701F2" w:rsidRDefault="00B115A8" w:rsidP="00B115A8">
      <w:pPr>
        <w:rPr>
          <w:rFonts w:ascii="Arial" w:hAnsi="Arial" w:cs="Arial"/>
        </w:rPr>
      </w:pPr>
      <w:r w:rsidRPr="007701F2">
        <w:rPr>
          <w:rFonts w:ascii="Arial" w:hAnsi="Arial" w:cs="Arial"/>
        </w:rPr>
        <w:t>Company Name: ____________________________</w:t>
      </w:r>
      <w:r w:rsidR="00B32601" w:rsidRPr="007701F2">
        <w:rPr>
          <w:rFonts w:ascii="Arial" w:hAnsi="Arial" w:cs="Arial"/>
        </w:rPr>
        <w:t>__________</w:t>
      </w:r>
      <w:r w:rsidRPr="007701F2">
        <w:rPr>
          <w:rFonts w:ascii="Arial" w:hAnsi="Arial" w:cs="Arial"/>
        </w:rPr>
        <w:t>_________</w:t>
      </w:r>
    </w:p>
    <w:p w:rsidR="00B115A8" w:rsidRPr="007701F2" w:rsidRDefault="002C58B2" w:rsidP="00B115A8">
      <w:pPr>
        <w:rPr>
          <w:rFonts w:ascii="Arial" w:hAnsi="Arial" w:cs="Arial"/>
        </w:rPr>
      </w:pPr>
      <w:r w:rsidRPr="007701F2">
        <w:rPr>
          <w:rFonts w:ascii="Arial" w:hAnsi="Arial" w:cs="Arial"/>
        </w:rPr>
        <w:br/>
      </w:r>
      <w:r w:rsidR="00B115A8" w:rsidRPr="007701F2">
        <w:rPr>
          <w:rFonts w:ascii="Arial" w:hAnsi="Arial" w:cs="Arial"/>
        </w:rPr>
        <w:t xml:space="preserve">Signature </w:t>
      </w:r>
      <w:r w:rsidRPr="007701F2">
        <w:rPr>
          <w:rFonts w:ascii="Arial" w:hAnsi="Arial" w:cs="Arial"/>
        </w:rPr>
        <w:t>of Corporate Officer or Manager: ____</w:t>
      </w:r>
      <w:r w:rsidR="00B115A8" w:rsidRPr="007701F2">
        <w:rPr>
          <w:rFonts w:ascii="Arial" w:hAnsi="Arial" w:cs="Arial"/>
        </w:rPr>
        <w:t>_______________________</w:t>
      </w:r>
      <w:r w:rsidRPr="007701F2">
        <w:rPr>
          <w:rFonts w:ascii="Arial" w:hAnsi="Arial" w:cs="Arial"/>
        </w:rPr>
        <w:br/>
      </w:r>
    </w:p>
    <w:p w:rsidR="00B115A8" w:rsidRPr="007701F2" w:rsidRDefault="00B115A8" w:rsidP="00B115A8">
      <w:pPr>
        <w:rPr>
          <w:rFonts w:ascii="Arial" w:hAnsi="Arial" w:cs="Arial"/>
        </w:rPr>
      </w:pPr>
      <w:r w:rsidRPr="007701F2">
        <w:rPr>
          <w:rFonts w:ascii="Arial" w:hAnsi="Arial" w:cs="Arial"/>
        </w:rPr>
        <w:t>Print Name</w:t>
      </w:r>
      <w:r w:rsidR="007701F2">
        <w:rPr>
          <w:rFonts w:ascii="Arial" w:hAnsi="Arial" w:cs="Arial"/>
        </w:rPr>
        <w:t xml:space="preserve">:  </w:t>
      </w:r>
      <w:r w:rsidR="007701F2" w:rsidRPr="007701F2">
        <w:rPr>
          <w:rFonts w:ascii="Arial" w:hAnsi="Arial" w:cs="Arial"/>
        </w:rPr>
        <w:t>_______________________________________</w:t>
      </w:r>
      <w:r w:rsidR="007701F2">
        <w:rPr>
          <w:rFonts w:ascii="Arial" w:hAnsi="Arial" w:cs="Arial"/>
        </w:rPr>
        <w:br/>
      </w:r>
      <w:r w:rsidR="007701F2">
        <w:rPr>
          <w:rFonts w:ascii="Arial" w:hAnsi="Arial" w:cs="Arial"/>
        </w:rPr>
        <w:br/>
      </w:r>
      <w:r w:rsidRPr="007701F2">
        <w:rPr>
          <w:rFonts w:ascii="Arial" w:hAnsi="Arial" w:cs="Arial"/>
        </w:rPr>
        <w:t>Title</w:t>
      </w:r>
      <w:r w:rsidR="007701F2">
        <w:rPr>
          <w:rFonts w:ascii="Arial" w:hAnsi="Arial" w:cs="Arial"/>
        </w:rPr>
        <w:t xml:space="preserve">:  </w:t>
      </w:r>
      <w:r w:rsidR="007701F2" w:rsidRPr="007701F2">
        <w:rPr>
          <w:rFonts w:ascii="Arial" w:hAnsi="Arial" w:cs="Arial"/>
        </w:rPr>
        <w:t>_______________________________________</w:t>
      </w:r>
      <w:r w:rsidR="007701F2">
        <w:rPr>
          <w:rFonts w:ascii="Arial" w:hAnsi="Arial" w:cs="Arial"/>
        </w:rPr>
        <w:br/>
      </w:r>
      <w:r w:rsidR="007701F2">
        <w:rPr>
          <w:rFonts w:ascii="Arial" w:hAnsi="Arial" w:cs="Arial"/>
        </w:rPr>
        <w:br/>
      </w:r>
      <w:r w:rsidRPr="007701F2">
        <w:rPr>
          <w:rFonts w:ascii="Arial" w:hAnsi="Arial" w:cs="Arial"/>
        </w:rPr>
        <w:t>Date</w:t>
      </w:r>
      <w:r w:rsidR="007701F2">
        <w:rPr>
          <w:rFonts w:ascii="Arial" w:hAnsi="Arial" w:cs="Arial"/>
        </w:rPr>
        <w:t xml:space="preserve">:  </w:t>
      </w:r>
      <w:r w:rsidR="00B32601" w:rsidRPr="007701F2">
        <w:rPr>
          <w:rFonts w:ascii="Arial" w:hAnsi="Arial" w:cs="Arial"/>
        </w:rPr>
        <w:t>____________________</w:t>
      </w:r>
      <w:r w:rsidRPr="007701F2">
        <w:rPr>
          <w:rFonts w:ascii="Arial" w:hAnsi="Arial" w:cs="Arial"/>
        </w:rPr>
        <w:t xml:space="preserve">___________________ </w:t>
      </w:r>
    </w:p>
    <w:p w:rsidR="00B115A8" w:rsidRPr="007701F2" w:rsidRDefault="00B115A8" w:rsidP="00B115A8">
      <w:pPr>
        <w:rPr>
          <w:rFonts w:ascii="Arial" w:hAnsi="Arial" w:cs="Arial"/>
        </w:rPr>
      </w:pPr>
    </w:p>
    <w:p w:rsidR="002C58B2" w:rsidRPr="00D569BA" w:rsidRDefault="002C58B2" w:rsidP="004C3474">
      <w:pPr>
        <w:rPr>
          <w:rFonts w:ascii="Arial" w:hAnsi="Arial" w:cs="Arial"/>
        </w:rPr>
      </w:pPr>
    </w:p>
    <w:sectPr w:rsidR="002C58B2" w:rsidRPr="00D569BA" w:rsidSect="00282469">
      <w:headerReference w:type="default" r:id="rId10"/>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A1" w:rsidRDefault="001748A1">
      <w:r>
        <w:separator/>
      </w:r>
    </w:p>
  </w:endnote>
  <w:endnote w:type="continuationSeparator" w:id="0">
    <w:p w:rsidR="001748A1" w:rsidRDefault="0017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A1" w:rsidRDefault="001748A1">
      <w:r>
        <w:separator/>
      </w:r>
    </w:p>
  </w:footnote>
  <w:footnote w:type="continuationSeparator" w:id="0">
    <w:p w:rsidR="001748A1" w:rsidRDefault="0017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99" w:rsidRDefault="00A355A9" w:rsidP="00D3655B">
    <w:pPr>
      <w:pStyle w:val="Heading2"/>
      <w:ind w:left="0"/>
      <w:rPr>
        <w:rFonts w:cs="Tahoma"/>
        <w:color w:val="000000"/>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5486400</wp:posOffset>
              </wp:positionH>
              <wp:positionV relativeFrom="paragraph">
                <wp:posOffset>457200</wp:posOffset>
              </wp:positionV>
              <wp:extent cx="774065" cy="7315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ACA" w:rsidRDefault="002C55CE" w:rsidP="00446ACA">
                          <w:r>
                            <w:rPr>
                              <w:rFonts w:ascii="Verdana" w:hAnsi="Verdana" w:cs="Tahoma"/>
                              <w:noProof/>
                              <w:sz w:val="22"/>
                              <w:szCs w:val="22"/>
                            </w:rPr>
                            <w:drawing>
                              <wp:inline distT="0" distB="0" distL="0" distR="0">
                                <wp:extent cx="571500" cy="640080"/>
                                <wp:effectExtent l="19050" t="0" r="0" b="0"/>
                                <wp:docPr id="3" name="Picture 1" descr="ASA-100 LOGO1118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100 LOGO11182004"/>
                                        <pic:cNvPicPr>
                                          <a:picLocks noChangeAspect="1" noChangeArrowheads="1"/>
                                        </pic:cNvPicPr>
                                      </pic:nvPicPr>
                                      <pic:blipFill>
                                        <a:blip r:embed="rId1"/>
                                        <a:srcRect/>
                                        <a:stretch>
                                          <a:fillRect/>
                                        </a:stretch>
                                      </pic:blipFill>
                                      <pic:spPr bwMode="auto">
                                        <a:xfrm>
                                          <a:off x="0" y="0"/>
                                          <a:ext cx="571500" cy="640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in;margin-top:36pt;width:60.95pt;height:57.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" stroked="f">
              <v:textbox style="mso-fit-shape-to-text:t">
                <w:txbxContent>
                  <w:p w:rsidR="00446ACA" w:rsidRDefault="002C55CE" w:rsidP="00446ACA">
                    <w:r>
                      <w:rPr>
                        <w:rFonts w:ascii="Verdana" w:hAnsi="Verdana" w:cs="Tahoma"/>
                        <w:noProof/>
                        <w:sz w:val="22"/>
                        <w:szCs w:val="22"/>
                      </w:rPr>
                      <w:drawing>
                        <wp:inline distT="0" distB="0" distL="0" distR="0">
                          <wp:extent cx="571500" cy="640080"/>
                          <wp:effectExtent l="19050" t="0" r="0" b="0"/>
                          <wp:docPr id="3" name="Picture 1" descr="ASA-100 LOGO1118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100 LOGO11182004"/>
                                  <pic:cNvPicPr>
                                    <a:picLocks noChangeAspect="1" noChangeArrowheads="1"/>
                                  </pic:cNvPicPr>
                                </pic:nvPicPr>
                                <pic:blipFill>
                                  <a:blip r:embed="rId1"/>
                                  <a:srcRect/>
                                  <a:stretch>
                                    <a:fillRect/>
                                  </a:stretch>
                                </pic:blipFill>
                                <pic:spPr bwMode="auto">
                                  <a:xfrm>
                                    <a:off x="0" y="0"/>
                                    <a:ext cx="571500" cy="640080"/>
                                  </a:xfrm>
                                  <a:prstGeom prst="rect">
                                    <a:avLst/>
                                  </a:prstGeom>
                                  <a:noFill/>
                                  <a:ln w="9525">
                                    <a:noFill/>
                                    <a:miter lim="800000"/>
                                    <a:headEnd/>
                                    <a:tailEnd/>
                                  </a:ln>
                                </pic:spPr>
                              </pic:pic>
                            </a:graphicData>
                          </a:graphic>
                        </wp:inline>
                      </w:drawing>
                    </w:r>
                  </w:p>
                </w:txbxContent>
              </v:textbox>
            </v:shape>
          </w:pict>
        </mc:Fallback>
      </mc:AlternateContent>
    </w:r>
    <w:r w:rsidR="002C55CE">
      <w:rPr>
        <w:noProof/>
      </w:rPr>
      <w:drawing>
        <wp:anchor distT="0" distB="0" distL="114300" distR="114300" simplePos="0" relativeHeight="251656704" behindDoc="0" locked="0" layoutInCell="1" allowOverlap="1">
          <wp:simplePos x="0" y="0"/>
          <wp:positionH relativeFrom="column">
            <wp:posOffset>28575</wp:posOffset>
          </wp:positionH>
          <wp:positionV relativeFrom="paragraph">
            <wp:posOffset>0</wp:posOffset>
          </wp:positionV>
          <wp:extent cx="800100" cy="457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0100" cy="457200"/>
                  </a:xfrm>
                  <a:prstGeom prst="rect">
                    <a:avLst/>
                  </a:prstGeom>
                  <a:noFill/>
                  <a:ln w="9525">
                    <a:noFill/>
                    <a:miter lim="800000"/>
                    <a:headEnd/>
                    <a:tailEnd/>
                  </a:ln>
                </pic:spPr>
              </pic:pic>
            </a:graphicData>
          </a:graphic>
        </wp:anchor>
      </w:drawing>
    </w:r>
    <w:r w:rsidR="002C55CE">
      <w:rPr>
        <w:noProof/>
      </w:rPr>
      <w:drawing>
        <wp:anchor distT="0" distB="0" distL="114300" distR="114300" simplePos="0" relativeHeight="251657728" behindDoc="0" locked="0" layoutInCell="1" allowOverlap="1">
          <wp:simplePos x="0" y="0"/>
          <wp:positionH relativeFrom="column">
            <wp:posOffset>5295900</wp:posOffset>
          </wp:positionH>
          <wp:positionV relativeFrom="paragraph">
            <wp:posOffset>0</wp:posOffset>
          </wp:positionV>
          <wp:extent cx="762000" cy="4502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62000" cy="450215"/>
                  </a:xfrm>
                  <a:prstGeom prst="rect">
                    <a:avLst/>
                  </a:prstGeom>
                  <a:noFill/>
                  <a:ln w="9525">
                    <a:noFill/>
                    <a:miter lim="800000"/>
                    <a:headEnd/>
                    <a:tailEnd/>
                  </a:ln>
                </pic:spPr>
              </pic:pic>
            </a:graphicData>
          </a:graphic>
        </wp:anchor>
      </w:drawing>
    </w:r>
    <w:r w:rsidR="00CB1E2D">
      <w:t xml:space="preserve">                       </w:t>
    </w:r>
    <w:r w:rsidR="00CB1E2D" w:rsidRPr="00436F01">
      <w:t xml:space="preserve"> </w:t>
    </w:r>
    <w:r w:rsidR="00CB1E2D" w:rsidRPr="00436F01">
      <w:rPr>
        <w:rFonts w:cs="Tahoma"/>
        <w:b/>
        <w:sz w:val="36"/>
        <w:szCs w:val="36"/>
      </w:rPr>
      <w:t>FLYING TIGER COMPANY</w:t>
    </w:r>
    <w:r w:rsidR="00EB2C99">
      <w:rPr>
        <w:rFonts w:cs="Tahoma"/>
        <w:b/>
        <w:sz w:val="36"/>
        <w:szCs w:val="36"/>
      </w:rPr>
      <w:tab/>
    </w:r>
    <w:r w:rsidR="00EB2C99">
      <w:rPr>
        <w:rFonts w:cs="Tahoma"/>
        <w:b/>
        <w:sz w:val="36"/>
        <w:szCs w:val="36"/>
      </w:rPr>
      <w:tab/>
    </w:r>
    <w:r w:rsidR="00EB2C99">
      <w:rPr>
        <w:rFonts w:cs="Tahoma"/>
        <w:b/>
        <w:sz w:val="36"/>
        <w:szCs w:val="36"/>
      </w:rPr>
      <w:tab/>
    </w:r>
    <w:r w:rsidR="00EB2C99">
      <w:rPr>
        <w:rFonts w:cs="Tahoma"/>
        <w:b/>
        <w:sz w:val="36"/>
        <w:szCs w:val="36"/>
      </w:rPr>
      <w:tab/>
    </w:r>
    <w:r w:rsidR="00EB2C99">
      <w:rPr>
        <w:rFonts w:cs="Tahoma"/>
        <w:b/>
        <w:sz w:val="36"/>
        <w:szCs w:val="36"/>
      </w:rPr>
      <w:tab/>
    </w:r>
    <w:r w:rsidR="00EB2C99">
      <w:rPr>
        <w:i/>
        <w:iCs/>
        <w:noProof/>
        <w:color w:val="17365D"/>
      </w:rPr>
      <w:t xml:space="preserve">              </w:t>
    </w:r>
    <w:smartTag w:uri="urn:schemas-microsoft-com:office:smarttags" w:element="Street">
      <w:smartTag w:uri="urn:schemas-microsoft-com:office:smarttags" w:element="address">
        <w:r w:rsidR="00EB2C99">
          <w:rPr>
            <w:i/>
            <w:iCs/>
            <w:noProof/>
            <w:color w:val="17365D"/>
          </w:rPr>
          <w:t>9530 Aurora Ave. N.</w:t>
        </w:r>
      </w:smartTag>
    </w:smartTag>
    <w:r w:rsidR="00EB2C99">
      <w:rPr>
        <w:i/>
        <w:iCs/>
        <w:noProof/>
        <w:color w:val="17365D"/>
      </w:rPr>
      <w:t xml:space="preserve"> Sutie 105</w:t>
    </w:r>
    <w:r w:rsidR="00CB1E2D" w:rsidRPr="00436F01">
      <w:rPr>
        <w:rFonts w:cs="Tahoma"/>
        <w:color w:val="000000"/>
        <w:sz w:val="20"/>
        <w:szCs w:val="20"/>
      </w:rPr>
      <w:t>,</w:t>
    </w:r>
    <w:r w:rsidR="00EB2C99">
      <w:rPr>
        <w:rFonts w:cs="Tahoma"/>
        <w:color w:val="000000"/>
        <w:sz w:val="20"/>
        <w:szCs w:val="20"/>
      </w:rPr>
      <w:t xml:space="preserve"> </w:t>
    </w:r>
    <w:smartTag w:uri="urn:schemas-microsoft-com:office:smarttags" w:element="place">
      <w:smartTag w:uri="urn:schemas-microsoft-com:office:smarttags" w:element="City">
        <w:r w:rsidR="00D3655B">
          <w:rPr>
            <w:rFonts w:cs="Tahoma"/>
            <w:color w:val="000000"/>
            <w:sz w:val="20"/>
            <w:szCs w:val="20"/>
          </w:rPr>
          <w:t>SEATTLE</w:t>
        </w:r>
      </w:smartTag>
      <w:r w:rsidR="00D3655B">
        <w:rPr>
          <w:rFonts w:cs="Tahoma"/>
          <w:color w:val="000000"/>
          <w:sz w:val="20"/>
          <w:szCs w:val="20"/>
        </w:rPr>
        <w:t>,</w:t>
      </w:r>
      <w:r w:rsidR="00EB2C99">
        <w:rPr>
          <w:rFonts w:cs="Tahoma"/>
          <w:color w:val="000000"/>
          <w:sz w:val="20"/>
          <w:szCs w:val="20"/>
        </w:rPr>
        <w:t xml:space="preserve"> </w:t>
      </w:r>
      <w:smartTag w:uri="urn:schemas-microsoft-com:office:smarttags" w:element="State">
        <w:r w:rsidR="00EB2C99">
          <w:rPr>
            <w:rFonts w:cs="Tahoma"/>
            <w:color w:val="000000"/>
            <w:sz w:val="20"/>
            <w:szCs w:val="20"/>
          </w:rPr>
          <w:t>WA</w:t>
        </w:r>
      </w:smartTag>
      <w:r w:rsidR="00EB2C99">
        <w:rPr>
          <w:rFonts w:cs="Tahoma"/>
          <w:color w:val="000000"/>
          <w:sz w:val="20"/>
          <w:szCs w:val="20"/>
        </w:rPr>
        <w:t xml:space="preserve"> </w:t>
      </w:r>
      <w:smartTag w:uri="urn:schemas-microsoft-com:office:smarttags" w:element="PostalCode">
        <w:r w:rsidR="00EB2C99">
          <w:rPr>
            <w:rFonts w:cs="Tahoma"/>
            <w:color w:val="000000"/>
            <w:sz w:val="20"/>
            <w:szCs w:val="20"/>
          </w:rPr>
          <w:t>98103</w:t>
        </w:r>
      </w:smartTag>
    </w:smartTag>
  </w:p>
  <w:p w:rsidR="00CB1E2D" w:rsidRPr="00D84F98" w:rsidRDefault="00EB2C99" w:rsidP="00EB2C99">
    <w:pPr>
      <w:widowControl w:val="0"/>
      <w:autoSpaceDE w:val="0"/>
      <w:autoSpaceDN w:val="0"/>
      <w:adjustRightInd w:val="0"/>
      <w:rPr>
        <w:noProof/>
        <w:color w:val="17365D"/>
        <w:lang w:val="fr-FR"/>
      </w:rPr>
    </w:pPr>
    <w:r>
      <w:rPr>
        <w:noProof/>
        <w:color w:val="17365D"/>
      </w:rPr>
      <w:t xml:space="preserve">                   </w:t>
    </w:r>
    <w:r w:rsidRPr="00D84F98">
      <w:rPr>
        <w:noProof/>
        <w:color w:val="17365D"/>
        <w:lang w:val="fr-FR"/>
      </w:rPr>
      <w:t>Phone:(206) 922-2228 Fax: (206) 922-2257</w:t>
    </w:r>
    <w:r w:rsidR="00CB1E2D" w:rsidRPr="00D84F98">
      <w:rPr>
        <w:lang w:val="fr-FR"/>
      </w:rPr>
      <w:t xml:space="preserve"> E-mail: sales@flyingtigerco.com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3FEA"/>
    <w:multiLevelType w:val="hybridMultilevel"/>
    <w:tmpl w:val="54F219C0"/>
    <w:lvl w:ilvl="0" w:tplc="DE784CDE">
      <w:start w:val="9750"/>
      <w:numFmt w:val="decimal"/>
      <w:lvlText w:val="%1"/>
      <w:lvlJc w:val="left"/>
      <w:pPr>
        <w:tabs>
          <w:tab w:val="num" w:pos="2475"/>
        </w:tabs>
        <w:ind w:left="2475" w:hanging="810"/>
      </w:pPr>
      <w:rPr>
        <w:rFonts w:hint="default"/>
      </w:rPr>
    </w:lvl>
    <w:lvl w:ilvl="1" w:tplc="04090019" w:tentative="1">
      <w:start w:val="1"/>
      <w:numFmt w:val="lowerLetter"/>
      <w:lvlText w:val="%2."/>
      <w:lvlJc w:val="left"/>
      <w:pPr>
        <w:tabs>
          <w:tab w:val="num" w:pos="2745"/>
        </w:tabs>
        <w:ind w:left="2745" w:hanging="360"/>
      </w:pPr>
    </w:lvl>
    <w:lvl w:ilvl="2" w:tplc="0409001B" w:tentative="1">
      <w:start w:val="1"/>
      <w:numFmt w:val="lowerRoman"/>
      <w:lvlText w:val="%3."/>
      <w:lvlJc w:val="right"/>
      <w:pPr>
        <w:tabs>
          <w:tab w:val="num" w:pos="3465"/>
        </w:tabs>
        <w:ind w:left="3465" w:hanging="180"/>
      </w:pPr>
    </w:lvl>
    <w:lvl w:ilvl="3" w:tplc="0409000F" w:tentative="1">
      <w:start w:val="1"/>
      <w:numFmt w:val="decimal"/>
      <w:lvlText w:val="%4."/>
      <w:lvlJc w:val="left"/>
      <w:pPr>
        <w:tabs>
          <w:tab w:val="num" w:pos="4185"/>
        </w:tabs>
        <w:ind w:left="4185" w:hanging="360"/>
      </w:pPr>
    </w:lvl>
    <w:lvl w:ilvl="4" w:tplc="04090019" w:tentative="1">
      <w:start w:val="1"/>
      <w:numFmt w:val="lowerLetter"/>
      <w:lvlText w:val="%5."/>
      <w:lvlJc w:val="left"/>
      <w:pPr>
        <w:tabs>
          <w:tab w:val="num" w:pos="4905"/>
        </w:tabs>
        <w:ind w:left="4905" w:hanging="360"/>
      </w:pPr>
    </w:lvl>
    <w:lvl w:ilvl="5" w:tplc="0409001B" w:tentative="1">
      <w:start w:val="1"/>
      <w:numFmt w:val="lowerRoman"/>
      <w:lvlText w:val="%6."/>
      <w:lvlJc w:val="right"/>
      <w:pPr>
        <w:tabs>
          <w:tab w:val="num" w:pos="5625"/>
        </w:tabs>
        <w:ind w:left="5625" w:hanging="180"/>
      </w:pPr>
    </w:lvl>
    <w:lvl w:ilvl="6" w:tplc="0409000F" w:tentative="1">
      <w:start w:val="1"/>
      <w:numFmt w:val="decimal"/>
      <w:lvlText w:val="%7."/>
      <w:lvlJc w:val="left"/>
      <w:pPr>
        <w:tabs>
          <w:tab w:val="num" w:pos="6345"/>
        </w:tabs>
        <w:ind w:left="6345" w:hanging="360"/>
      </w:pPr>
    </w:lvl>
    <w:lvl w:ilvl="7" w:tplc="04090019" w:tentative="1">
      <w:start w:val="1"/>
      <w:numFmt w:val="lowerLetter"/>
      <w:lvlText w:val="%8."/>
      <w:lvlJc w:val="left"/>
      <w:pPr>
        <w:tabs>
          <w:tab w:val="num" w:pos="7065"/>
        </w:tabs>
        <w:ind w:left="7065" w:hanging="360"/>
      </w:pPr>
    </w:lvl>
    <w:lvl w:ilvl="8" w:tplc="0409001B" w:tentative="1">
      <w:start w:val="1"/>
      <w:numFmt w:val="lowerRoman"/>
      <w:lvlText w:val="%9."/>
      <w:lvlJc w:val="right"/>
      <w:pPr>
        <w:tabs>
          <w:tab w:val="num" w:pos="7785"/>
        </w:tabs>
        <w:ind w:left="7785" w:hanging="180"/>
      </w:pPr>
    </w:lvl>
  </w:abstractNum>
  <w:abstractNum w:abstractNumId="1">
    <w:nsid w:val="525850A6"/>
    <w:multiLevelType w:val="hybridMultilevel"/>
    <w:tmpl w:val="684A3854"/>
    <w:lvl w:ilvl="0" w:tplc="6C6E4D3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233F5C"/>
    <w:multiLevelType w:val="hybridMultilevel"/>
    <w:tmpl w:val="C5FCD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F3"/>
    <w:rsid w:val="00001EC0"/>
    <w:rsid w:val="00036420"/>
    <w:rsid w:val="00037BD0"/>
    <w:rsid w:val="00045888"/>
    <w:rsid w:val="00055CC1"/>
    <w:rsid w:val="00056EFC"/>
    <w:rsid w:val="00056FA6"/>
    <w:rsid w:val="00062E06"/>
    <w:rsid w:val="000700C1"/>
    <w:rsid w:val="00084460"/>
    <w:rsid w:val="000A02EC"/>
    <w:rsid w:val="000D3256"/>
    <w:rsid w:val="000E017B"/>
    <w:rsid w:val="000E43F4"/>
    <w:rsid w:val="000F0574"/>
    <w:rsid w:val="000F1CDA"/>
    <w:rsid w:val="000F5500"/>
    <w:rsid w:val="001048D3"/>
    <w:rsid w:val="00105BD2"/>
    <w:rsid w:val="00107E5D"/>
    <w:rsid w:val="00116C18"/>
    <w:rsid w:val="00125B97"/>
    <w:rsid w:val="001456EA"/>
    <w:rsid w:val="00145D66"/>
    <w:rsid w:val="001568F0"/>
    <w:rsid w:val="001621D6"/>
    <w:rsid w:val="00162C0B"/>
    <w:rsid w:val="001748A1"/>
    <w:rsid w:val="00174A9E"/>
    <w:rsid w:val="0018235B"/>
    <w:rsid w:val="00197D65"/>
    <w:rsid w:val="001B11F6"/>
    <w:rsid w:val="001B1624"/>
    <w:rsid w:val="001B4F93"/>
    <w:rsid w:val="001D31E7"/>
    <w:rsid w:val="001E74B8"/>
    <w:rsid w:val="001F44EA"/>
    <w:rsid w:val="00205ECB"/>
    <w:rsid w:val="002405F6"/>
    <w:rsid w:val="0024458E"/>
    <w:rsid w:val="00253613"/>
    <w:rsid w:val="00255F7D"/>
    <w:rsid w:val="00266B03"/>
    <w:rsid w:val="0028031A"/>
    <w:rsid w:val="00282469"/>
    <w:rsid w:val="00282E4F"/>
    <w:rsid w:val="00294A8F"/>
    <w:rsid w:val="002A2A32"/>
    <w:rsid w:val="002B6D9E"/>
    <w:rsid w:val="002C154D"/>
    <w:rsid w:val="002C55CE"/>
    <w:rsid w:val="002C58B2"/>
    <w:rsid w:val="002D00E3"/>
    <w:rsid w:val="002D151E"/>
    <w:rsid w:val="002D3E2C"/>
    <w:rsid w:val="002E076D"/>
    <w:rsid w:val="002E27D7"/>
    <w:rsid w:val="002E5403"/>
    <w:rsid w:val="002E6849"/>
    <w:rsid w:val="002F0BF2"/>
    <w:rsid w:val="002F18C6"/>
    <w:rsid w:val="0030587B"/>
    <w:rsid w:val="00316470"/>
    <w:rsid w:val="00321B51"/>
    <w:rsid w:val="00327E3A"/>
    <w:rsid w:val="00342EDA"/>
    <w:rsid w:val="00345F43"/>
    <w:rsid w:val="00355861"/>
    <w:rsid w:val="00376BB9"/>
    <w:rsid w:val="0038619E"/>
    <w:rsid w:val="00392A8A"/>
    <w:rsid w:val="003942C0"/>
    <w:rsid w:val="003C1206"/>
    <w:rsid w:val="003C2EBF"/>
    <w:rsid w:val="003E39EF"/>
    <w:rsid w:val="003E75D5"/>
    <w:rsid w:val="003F48FB"/>
    <w:rsid w:val="003F6539"/>
    <w:rsid w:val="003F7420"/>
    <w:rsid w:val="003F7623"/>
    <w:rsid w:val="0040147E"/>
    <w:rsid w:val="00407B17"/>
    <w:rsid w:val="00414C18"/>
    <w:rsid w:val="004158E0"/>
    <w:rsid w:val="00416C18"/>
    <w:rsid w:val="0041712F"/>
    <w:rsid w:val="00421AC9"/>
    <w:rsid w:val="00424833"/>
    <w:rsid w:val="00426923"/>
    <w:rsid w:val="00436F01"/>
    <w:rsid w:val="00444583"/>
    <w:rsid w:val="00446ACA"/>
    <w:rsid w:val="004539BF"/>
    <w:rsid w:val="004554E1"/>
    <w:rsid w:val="0046141B"/>
    <w:rsid w:val="00461C0C"/>
    <w:rsid w:val="0047468C"/>
    <w:rsid w:val="0048090B"/>
    <w:rsid w:val="00486C59"/>
    <w:rsid w:val="004A1F89"/>
    <w:rsid w:val="004A7BBF"/>
    <w:rsid w:val="004B2D60"/>
    <w:rsid w:val="004B4D48"/>
    <w:rsid w:val="004B6303"/>
    <w:rsid w:val="004B6E8D"/>
    <w:rsid w:val="004B7E1C"/>
    <w:rsid w:val="004C3474"/>
    <w:rsid w:val="004C5EAC"/>
    <w:rsid w:val="00500DB4"/>
    <w:rsid w:val="00511C5B"/>
    <w:rsid w:val="005129F1"/>
    <w:rsid w:val="0051738A"/>
    <w:rsid w:val="00531318"/>
    <w:rsid w:val="005319AB"/>
    <w:rsid w:val="00531C68"/>
    <w:rsid w:val="00542C8E"/>
    <w:rsid w:val="0056780B"/>
    <w:rsid w:val="00572601"/>
    <w:rsid w:val="005903EF"/>
    <w:rsid w:val="0059312A"/>
    <w:rsid w:val="0059621B"/>
    <w:rsid w:val="005B1C78"/>
    <w:rsid w:val="005B7FAD"/>
    <w:rsid w:val="005C1904"/>
    <w:rsid w:val="005C3A02"/>
    <w:rsid w:val="005E0E01"/>
    <w:rsid w:val="005F4811"/>
    <w:rsid w:val="00600309"/>
    <w:rsid w:val="006008FA"/>
    <w:rsid w:val="00600F84"/>
    <w:rsid w:val="00606A9C"/>
    <w:rsid w:val="00620114"/>
    <w:rsid w:val="006218C5"/>
    <w:rsid w:val="006279B0"/>
    <w:rsid w:val="006337C7"/>
    <w:rsid w:val="006517E1"/>
    <w:rsid w:val="006606D2"/>
    <w:rsid w:val="0066669A"/>
    <w:rsid w:val="00681C10"/>
    <w:rsid w:val="0068527C"/>
    <w:rsid w:val="00685483"/>
    <w:rsid w:val="00693A00"/>
    <w:rsid w:val="0069420C"/>
    <w:rsid w:val="006A6DDC"/>
    <w:rsid w:val="006B00A1"/>
    <w:rsid w:val="006B4FFE"/>
    <w:rsid w:val="006C0F3F"/>
    <w:rsid w:val="006C1D0D"/>
    <w:rsid w:val="006C274B"/>
    <w:rsid w:val="006C3ADC"/>
    <w:rsid w:val="006D09AF"/>
    <w:rsid w:val="006E0368"/>
    <w:rsid w:val="006F24C4"/>
    <w:rsid w:val="007078C6"/>
    <w:rsid w:val="00724741"/>
    <w:rsid w:val="0072553D"/>
    <w:rsid w:val="00731EDA"/>
    <w:rsid w:val="0076655C"/>
    <w:rsid w:val="007671FC"/>
    <w:rsid w:val="00767288"/>
    <w:rsid w:val="007701F2"/>
    <w:rsid w:val="007740E5"/>
    <w:rsid w:val="00780958"/>
    <w:rsid w:val="007927A6"/>
    <w:rsid w:val="007A3728"/>
    <w:rsid w:val="007A4E92"/>
    <w:rsid w:val="007A51DE"/>
    <w:rsid w:val="007B4D90"/>
    <w:rsid w:val="007B70E1"/>
    <w:rsid w:val="007D496D"/>
    <w:rsid w:val="007E07F3"/>
    <w:rsid w:val="007E1251"/>
    <w:rsid w:val="007F06BA"/>
    <w:rsid w:val="007F6595"/>
    <w:rsid w:val="008057D1"/>
    <w:rsid w:val="00807848"/>
    <w:rsid w:val="00816614"/>
    <w:rsid w:val="00822792"/>
    <w:rsid w:val="00831AFC"/>
    <w:rsid w:val="00840A5F"/>
    <w:rsid w:val="00841B48"/>
    <w:rsid w:val="00846F59"/>
    <w:rsid w:val="00847308"/>
    <w:rsid w:val="00857E16"/>
    <w:rsid w:val="00860603"/>
    <w:rsid w:val="008606F9"/>
    <w:rsid w:val="008622A0"/>
    <w:rsid w:val="008710FB"/>
    <w:rsid w:val="00873EDE"/>
    <w:rsid w:val="00874153"/>
    <w:rsid w:val="00877CF4"/>
    <w:rsid w:val="00890B7E"/>
    <w:rsid w:val="008A6E54"/>
    <w:rsid w:val="008B3FFA"/>
    <w:rsid w:val="008B4403"/>
    <w:rsid w:val="008C046F"/>
    <w:rsid w:val="008D34BE"/>
    <w:rsid w:val="008E5CC3"/>
    <w:rsid w:val="008F2405"/>
    <w:rsid w:val="00902820"/>
    <w:rsid w:val="00905348"/>
    <w:rsid w:val="00906646"/>
    <w:rsid w:val="00913D12"/>
    <w:rsid w:val="00915823"/>
    <w:rsid w:val="00920FEF"/>
    <w:rsid w:val="009343D5"/>
    <w:rsid w:val="00936B1A"/>
    <w:rsid w:val="00964F2E"/>
    <w:rsid w:val="009802D9"/>
    <w:rsid w:val="00981B53"/>
    <w:rsid w:val="00994C67"/>
    <w:rsid w:val="00996264"/>
    <w:rsid w:val="009C6582"/>
    <w:rsid w:val="009D147B"/>
    <w:rsid w:val="009D17A1"/>
    <w:rsid w:val="009E69FF"/>
    <w:rsid w:val="009F6D79"/>
    <w:rsid w:val="009F71D8"/>
    <w:rsid w:val="00A06E15"/>
    <w:rsid w:val="00A12FED"/>
    <w:rsid w:val="00A17726"/>
    <w:rsid w:val="00A31559"/>
    <w:rsid w:val="00A33BE2"/>
    <w:rsid w:val="00A355A9"/>
    <w:rsid w:val="00A40528"/>
    <w:rsid w:val="00A4666B"/>
    <w:rsid w:val="00A67790"/>
    <w:rsid w:val="00A70E6B"/>
    <w:rsid w:val="00A75702"/>
    <w:rsid w:val="00A77F64"/>
    <w:rsid w:val="00A84002"/>
    <w:rsid w:val="00AA2B83"/>
    <w:rsid w:val="00AA432B"/>
    <w:rsid w:val="00AA5D66"/>
    <w:rsid w:val="00AA7C42"/>
    <w:rsid w:val="00AB0DBE"/>
    <w:rsid w:val="00AC4973"/>
    <w:rsid w:val="00AC7F08"/>
    <w:rsid w:val="00AE42C7"/>
    <w:rsid w:val="00B03FE4"/>
    <w:rsid w:val="00B115A8"/>
    <w:rsid w:val="00B13BC0"/>
    <w:rsid w:val="00B20EF6"/>
    <w:rsid w:val="00B26025"/>
    <w:rsid w:val="00B32601"/>
    <w:rsid w:val="00B5163E"/>
    <w:rsid w:val="00B6331E"/>
    <w:rsid w:val="00B7695C"/>
    <w:rsid w:val="00B80134"/>
    <w:rsid w:val="00B95AC2"/>
    <w:rsid w:val="00BA0E72"/>
    <w:rsid w:val="00BA2999"/>
    <w:rsid w:val="00BA2D13"/>
    <w:rsid w:val="00BA3813"/>
    <w:rsid w:val="00BB477D"/>
    <w:rsid w:val="00BB59CF"/>
    <w:rsid w:val="00BC0E4C"/>
    <w:rsid w:val="00BE553E"/>
    <w:rsid w:val="00BF26A9"/>
    <w:rsid w:val="00C1085B"/>
    <w:rsid w:val="00C154F4"/>
    <w:rsid w:val="00C25401"/>
    <w:rsid w:val="00C2758C"/>
    <w:rsid w:val="00C34DCC"/>
    <w:rsid w:val="00C37C39"/>
    <w:rsid w:val="00C428A3"/>
    <w:rsid w:val="00C5229C"/>
    <w:rsid w:val="00C5394F"/>
    <w:rsid w:val="00C55F73"/>
    <w:rsid w:val="00C610FB"/>
    <w:rsid w:val="00C6424D"/>
    <w:rsid w:val="00C66502"/>
    <w:rsid w:val="00C80F66"/>
    <w:rsid w:val="00C8249D"/>
    <w:rsid w:val="00C84F83"/>
    <w:rsid w:val="00C868D9"/>
    <w:rsid w:val="00C87003"/>
    <w:rsid w:val="00C94E03"/>
    <w:rsid w:val="00CA4880"/>
    <w:rsid w:val="00CA7FF9"/>
    <w:rsid w:val="00CB1E2D"/>
    <w:rsid w:val="00CD07DF"/>
    <w:rsid w:val="00CD16A1"/>
    <w:rsid w:val="00CD670B"/>
    <w:rsid w:val="00CE422F"/>
    <w:rsid w:val="00CF1D7D"/>
    <w:rsid w:val="00D254A4"/>
    <w:rsid w:val="00D31568"/>
    <w:rsid w:val="00D32686"/>
    <w:rsid w:val="00D3343B"/>
    <w:rsid w:val="00D3655B"/>
    <w:rsid w:val="00D379C4"/>
    <w:rsid w:val="00D569BA"/>
    <w:rsid w:val="00D573E8"/>
    <w:rsid w:val="00D643DD"/>
    <w:rsid w:val="00D646B4"/>
    <w:rsid w:val="00D73307"/>
    <w:rsid w:val="00D742B4"/>
    <w:rsid w:val="00D8339A"/>
    <w:rsid w:val="00D833F1"/>
    <w:rsid w:val="00D84F98"/>
    <w:rsid w:val="00D85B11"/>
    <w:rsid w:val="00D90610"/>
    <w:rsid w:val="00DA26BB"/>
    <w:rsid w:val="00DB5A27"/>
    <w:rsid w:val="00DC5265"/>
    <w:rsid w:val="00DC5BFB"/>
    <w:rsid w:val="00DD2E72"/>
    <w:rsid w:val="00DD6620"/>
    <w:rsid w:val="00DF2ED4"/>
    <w:rsid w:val="00E10D0D"/>
    <w:rsid w:val="00E3081B"/>
    <w:rsid w:val="00E31C55"/>
    <w:rsid w:val="00E3261B"/>
    <w:rsid w:val="00E439AB"/>
    <w:rsid w:val="00E5139F"/>
    <w:rsid w:val="00E52962"/>
    <w:rsid w:val="00E539F4"/>
    <w:rsid w:val="00E55BBC"/>
    <w:rsid w:val="00E61A8E"/>
    <w:rsid w:val="00E72846"/>
    <w:rsid w:val="00E86528"/>
    <w:rsid w:val="00E87725"/>
    <w:rsid w:val="00E95529"/>
    <w:rsid w:val="00E96E8D"/>
    <w:rsid w:val="00EA0087"/>
    <w:rsid w:val="00EA4BD1"/>
    <w:rsid w:val="00EB06D6"/>
    <w:rsid w:val="00EB2C99"/>
    <w:rsid w:val="00EC4CCB"/>
    <w:rsid w:val="00EC6635"/>
    <w:rsid w:val="00ED2804"/>
    <w:rsid w:val="00ED5175"/>
    <w:rsid w:val="00ED6D47"/>
    <w:rsid w:val="00EE6E89"/>
    <w:rsid w:val="00F3181B"/>
    <w:rsid w:val="00F45E79"/>
    <w:rsid w:val="00F50E11"/>
    <w:rsid w:val="00F531E4"/>
    <w:rsid w:val="00F57ED1"/>
    <w:rsid w:val="00F6240A"/>
    <w:rsid w:val="00F64228"/>
    <w:rsid w:val="00F6576A"/>
    <w:rsid w:val="00F756C9"/>
    <w:rsid w:val="00F83EEF"/>
    <w:rsid w:val="00F8790C"/>
    <w:rsid w:val="00F92A24"/>
    <w:rsid w:val="00FA4165"/>
    <w:rsid w:val="00FB6F7A"/>
    <w:rsid w:val="00FC08BE"/>
    <w:rsid w:val="00FC1F16"/>
    <w:rsid w:val="00FC76DE"/>
    <w:rsid w:val="00FD702E"/>
    <w:rsid w:val="00FD75EB"/>
    <w:rsid w:val="00FE1B32"/>
    <w:rsid w:val="00FE1D80"/>
    <w:rsid w:val="00FE60BE"/>
    <w:rsid w:val="00FF6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5B"/>
    <w:rPr>
      <w:sz w:val="24"/>
      <w:szCs w:val="24"/>
    </w:rPr>
  </w:style>
  <w:style w:type="paragraph" w:styleId="Heading1">
    <w:name w:val="heading 1"/>
    <w:basedOn w:val="Normal"/>
    <w:next w:val="Normal"/>
    <w:qFormat/>
    <w:rsid w:val="0072553D"/>
    <w:pPr>
      <w:keepNext/>
      <w:outlineLvl w:val="0"/>
    </w:pPr>
    <w:rPr>
      <w:b/>
      <w:bCs/>
    </w:rPr>
  </w:style>
  <w:style w:type="paragraph" w:styleId="Heading2">
    <w:name w:val="heading 2"/>
    <w:basedOn w:val="Normal"/>
    <w:next w:val="Normal"/>
    <w:qFormat/>
    <w:rsid w:val="0072553D"/>
    <w:pPr>
      <w:keepNext/>
      <w:ind w:left="1440" w:firstLine="720"/>
      <w:outlineLvl w:val="1"/>
    </w:pPr>
    <w:rPr>
      <w:color w:val="0000FF"/>
      <w:sz w:val="32"/>
    </w:rPr>
  </w:style>
  <w:style w:type="paragraph" w:styleId="Heading3">
    <w:name w:val="heading 3"/>
    <w:basedOn w:val="Normal"/>
    <w:next w:val="Normal"/>
    <w:qFormat/>
    <w:rsid w:val="0072553D"/>
    <w:pPr>
      <w:keepNext/>
      <w:outlineLvl w:val="2"/>
    </w:pPr>
    <w:rPr>
      <w:sz w:val="28"/>
    </w:rPr>
  </w:style>
  <w:style w:type="paragraph" w:styleId="Heading4">
    <w:name w:val="heading 4"/>
    <w:basedOn w:val="Normal"/>
    <w:next w:val="Normal"/>
    <w:qFormat/>
    <w:rsid w:val="0072553D"/>
    <w:pPr>
      <w:keepNext/>
      <w:ind w:left="1665"/>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553D"/>
    <w:pPr>
      <w:ind w:right="-180"/>
    </w:pPr>
  </w:style>
  <w:style w:type="paragraph" w:styleId="Header">
    <w:name w:val="header"/>
    <w:basedOn w:val="Normal"/>
    <w:rsid w:val="003C2EBF"/>
    <w:pPr>
      <w:tabs>
        <w:tab w:val="center" w:pos="4320"/>
        <w:tab w:val="right" w:pos="8640"/>
      </w:tabs>
    </w:pPr>
  </w:style>
  <w:style w:type="paragraph" w:styleId="Footer">
    <w:name w:val="footer"/>
    <w:basedOn w:val="Normal"/>
    <w:rsid w:val="003C2EBF"/>
    <w:pPr>
      <w:tabs>
        <w:tab w:val="center" w:pos="4320"/>
        <w:tab w:val="right" w:pos="8640"/>
      </w:tabs>
    </w:pPr>
  </w:style>
  <w:style w:type="paragraph" w:styleId="BalloonText">
    <w:name w:val="Balloon Text"/>
    <w:basedOn w:val="Normal"/>
    <w:semiHidden/>
    <w:rsid w:val="002A2A32"/>
    <w:rPr>
      <w:rFonts w:ascii="Tahoma" w:hAnsi="Tahoma" w:cs="Tahoma"/>
      <w:sz w:val="16"/>
      <w:szCs w:val="16"/>
    </w:rPr>
  </w:style>
  <w:style w:type="table" w:styleId="TableGrid">
    <w:name w:val="Table Grid"/>
    <w:basedOn w:val="TableNormal"/>
    <w:rsid w:val="00620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53613"/>
    <w:rPr>
      <w:color w:val="0000FF"/>
      <w:u w:val="single"/>
    </w:rPr>
  </w:style>
  <w:style w:type="character" w:customStyle="1" w:styleId="EmailStyle21">
    <w:name w:val="EmailStyle21"/>
    <w:basedOn w:val="DefaultParagraphFont"/>
    <w:semiHidden/>
    <w:rsid w:val="003942C0"/>
    <w:rPr>
      <w:rFonts w:ascii="Arial" w:hAnsi="Arial" w:cs="Arial"/>
      <w:color w:val="auto"/>
      <w:sz w:val="20"/>
      <w:szCs w:val="20"/>
    </w:rPr>
  </w:style>
  <w:style w:type="paragraph" w:styleId="HTMLPreformatted">
    <w:name w:val="HTML Preformatted"/>
    <w:basedOn w:val="Normal"/>
    <w:rsid w:val="0028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5B"/>
    <w:rPr>
      <w:sz w:val="24"/>
      <w:szCs w:val="24"/>
    </w:rPr>
  </w:style>
  <w:style w:type="paragraph" w:styleId="Heading1">
    <w:name w:val="heading 1"/>
    <w:basedOn w:val="Normal"/>
    <w:next w:val="Normal"/>
    <w:qFormat/>
    <w:rsid w:val="0072553D"/>
    <w:pPr>
      <w:keepNext/>
      <w:outlineLvl w:val="0"/>
    </w:pPr>
    <w:rPr>
      <w:b/>
      <w:bCs/>
    </w:rPr>
  </w:style>
  <w:style w:type="paragraph" w:styleId="Heading2">
    <w:name w:val="heading 2"/>
    <w:basedOn w:val="Normal"/>
    <w:next w:val="Normal"/>
    <w:qFormat/>
    <w:rsid w:val="0072553D"/>
    <w:pPr>
      <w:keepNext/>
      <w:ind w:left="1440" w:firstLine="720"/>
      <w:outlineLvl w:val="1"/>
    </w:pPr>
    <w:rPr>
      <w:color w:val="0000FF"/>
      <w:sz w:val="32"/>
    </w:rPr>
  </w:style>
  <w:style w:type="paragraph" w:styleId="Heading3">
    <w:name w:val="heading 3"/>
    <w:basedOn w:val="Normal"/>
    <w:next w:val="Normal"/>
    <w:qFormat/>
    <w:rsid w:val="0072553D"/>
    <w:pPr>
      <w:keepNext/>
      <w:outlineLvl w:val="2"/>
    </w:pPr>
    <w:rPr>
      <w:sz w:val="28"/>
    </w:rPr>
  </w:style>
  <w:style w:type="paragraph" w:styleId="Heading4">
    <w:name w:val="heading 4"/>
    <w:basedOn w:val="Normal"/>
    <w:next w:val="Normal"/>
    <w:qFormat/>
    <w:rsid w:val="0072553D"/>
    <w:pPr>
      <w:keepNext/>
      <w:ind w:left="1665"/>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553D"/>
    <w:pPr>
      <w:ind w:right="-180"/>
    </w:pPr>
  </w:style>
  <w:style w:type="paragraph" w:styleId="Header">
    <w:name w:val="header"/>
    <w:basedOn w:val="Normal"/>
    <w:rsid w:val="003C2EBF"/>
    <w:pPr>
      <w:tabs>
        <w:tab w:val="center" w:pos="4320"/>
        <w:tab w:val="right" w:pos="8640"/>
      </w:tabs>
    </w:pPr>
  </w:style>
  <w:style w:type="paragraph" w:styleId="Footer">
    <w:name w:val="footer"/>
    <w:basedOn w:val="Normal"/>
    <w:rsid w:val="003C2EBF"/>
    <w:pPr>
      <w:tabs>
        <w:tab w:val="center" w:pos="4320"/>
        <w:tab w:val="right" w:pos="8640"/>
      </w:tabs>
    </w:pPr>
  </w:style>
  <w:style w:type="paragraph" w:styleId="BalloonText">
    <w:name w:val="Balloon Text"/>
    <w:basedOn w:val="Normal"/>
    <w:semiHidden/>
    <w:rsid w:val="002A2A32"/>
    <w:rPr>
      <w:rFonts w:ascii="Tahoma" w:hAnsi="Tahoma" w:cs="Tahoma"/>
      <w:sz w:val="16"/>
      <w:szCs w:val="16"/>
    </w:rPr>
  </w:style>
  <w:style w:type="table" w:styleId="TableGrid">
    <w:name w:val="Table Grid"/>
    <w:basedOn w:val="TableNormal"/>
    <w:rsid w:val="00620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53613"/>
    <w:rPr>
      <w:color w:val="0000FF"/>
      <w:u w:val="single"/>
    </w:rPr>
  </w:style>
  <w:style w:type="character" w:customStyle="1" w:styleId="EmailStyle21">
    <w:name w:val="EmailStyle21"/>
    <w:basedOn w:val="DefaultParagraphFont"/>
    <w:semiHidden/>
    <w:rsid w:val="003942C0"/>
    <w:rPr>
      <w:rFonts w:ascii="Arial" w:hAnsi="Arial" w:cs="Arial"/>
      <w:color w:val="auto"/>
      <w:sz w:val="20"/>
      <w:szCs w:val="20"/>
    </w:rPr>
  </w:style>
  <w:style w:type="paragraph" w:styleId="HTMLPreformatted">
    <w:name w:val="HTML Preformatted"/>
    <w:basedOn w:val="Normal"/>
    <w:rsid w:val="0028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320">
      <w:bodyDiv w:val="1"/>
      <w:marLeft w:val="0"/>
      <w:marRight w:val="0"/>
      <w:marTop w:val="0"/>
      <w:marBottom w:val="0"/>
      <w:divBdr>
        <w:top w:val="none" w:sz="0" w:space="0" w:color="auto"/>
        <w:left w:val="none" w:sz="0" w:space="0" w:color="auto"/>
        <w:bottom w:val="none" w:sz="0" w:space="0" w:color="auto"/>
        <w:right w:val="none" w:sz="0" w:space="0" w:color="auto"/>
      </w:divBdr>
    </w:div>
    <w:div w:id="371002892">
      <w:bodyDiv w:val="1"/>
      <w:marLeft w:val="72"/>
      <w:marRight w:val="0"/>
      <w:marTop w:val="120"/>
      <w:marBottom w:val="0"/>
      <w:divBdr>
        <w:top w:val="none" w:sz="0" w:space="0" w:color="auto"/>
        <w:left w:val="none" w:sz="0" w:space="0" w:color="auto"/>
        <w:bottom w:val="none" w:sz="0" w:space="0" w:color="auto"/>
        <w:right w:val="none" w:sz="0" w:space="0" w:color="auto"/>
      </w:divBdr>
      <w:divsChild>
        <w:div w:id="379090329">
          <w:marLeft w:val="0"/>
          <w:marRight w:val="0"/>
          <w:marTop w:val="0"/>
          <w:marBottom w:val="0"/>
          <w:divBdr>
            <w:top w:val="none" w:sz="0" w:space="0" w:color="auto"/>
            <w:left w:val="none" w:sz="0" w:space="0" w:color="auto"/>
            <w:bottom w:val="none" w:sz="0" w:space="0" w:color="auto"/>
            <w:right w:val="none" w:sz="0" w:space="0" w:color="auto"/>
          </w:divBdr>
          <w:divsChild>
            <w:div w:id="19643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2279">
      <w:bodyDiv w:val="1"/>
      <w:marLeft w:val="0"/>
      <w:marRight w:val="0"/>
      <w:marTop w:val="0"/>
      <w:marBottom w:val="0"/>
      <w:divBdr>
        <w:top w:val="none" w:sz="0" w:space="0" w:color="auto"/>
        <w:left w:val="none" w:sz="0" w:space="0" w:color="auto"/>
        <w:bottom w:val="none" w:sz="0" w:space="0" w:color="auto"/>
        <w:right w:val="none" w:sz="0" w:space="0" w:color="auto"/>
      </w:divBdr>
    </w:div>
    <w:div w:id="1398093811">
      <w:bodyDiv w:val="1"/>
      <w:marLeft w:val="0"/>
      <w:marRight w:val="0"/>
      <w:marTop w:val="0"/>
      <w:marBottom w:val="0"/>
      <w:divBdr>
        <w:top w:val="none" w:sz="0" w:space="0" w:color="auto"/>
        <w:left w:val="none" w:sz="0" w:space="0" w:color="auto"/>
        <w:bottom w:val="none" w:sz="0" w:space="0" w:color="auto"/>
        <w:right w:val="none" w:sz="0" w:space="0" w:color="auto"/>
      </w:divBdr>
    </w:div>
    <w:div w:id="1439911943">
      <w:bodyDiv w:val="1"/>
      <w:marLeft w:val="0"/>
      <w:marRight w:val="0"/>
      <w:marTop w:val="0"/>
      <w:marBottom w:val="0"/>
      <w:divBdr>
        <w:top w:val="none" w:sz="0" w:space="0" w:color="auto"/>
        <w:left w:val="none" w:sz="0" w:space="0" w:color="auto"/>
        <w:bottom w:val="none" w:sz="0" w:space="0" w:color="auto"/>
        <w:right w:val="none" w:sz="0" w:space="0" w:color="auto"/>
      </w:divBdr>
    </w:div>
    <w:div w:id="15603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ComplianceAndEnforcement/ListsToCheck.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flyingtigerc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Kenneth,</vt:lpstr>
    </vt:vector>
  </TitlesOfParts>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Kenneth,</dc:title>
  <dc:creator>Mohamed M'Rabed</dc:creator>
  <cp:lastModifiedBy>MIKE MRABET</cp:lastModifiedBy>
  <cp:revision>2</cp:revision>
  <cp:lastPrinted>2012-10-11T20:49:00Z</cp:lastPrinted>
  <dcterms:created xsi:type="dcterms:W3CDTF">2012-12-18T14:14:00Z</dcterms:created>
  <dcterms:modified xsi:type="dcterms:W3CDTF">2012-12-18T14:14:00Z</dcterms:modified>
</cp:coreProperties>
</file>